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D62" w:rsidRPr="00314D62" w:rsidRDefault="00314D62" w:rsidP="00314D62">
      <w:pPr>
        <w:shd w:val="clear" w:color="auto" w:fill="FFFFFF"/>
        <w:spacing w:after="270" w:line="39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Кейс методик  диагностики, используемых в МАОУ СШ №148</w:t>
      </w:r>
    </w:p>
    <w:p w:rsidR="00314D62" w:rsidRPr="00314D62" w:rsidRDefault="00314D62" w:rsidP="00314D6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диагностики </w:t>
      </w:r>
      <w:proofErr w:type="spellStart"/>
      <w:r w:rsidRPr="00314D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314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несовершеннолетних (тест СДП – склонности к </w:t>
      </w:r>
      <w:proofErr w:type="spellStart"/>
      <w:r w:rsidRPr="00314D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девиантному</w:t>
      </w:r>
      <w:proofErr w:type="spellEnd"/>
      <w:r w:rsidRPr="00314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поведению) разработана коллективом авторов (Э.В. </w:t>
      </w:r>
      <w:proofErr w:type="spellStart"/>
      <w:r w:rsidRPr="00314D6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Леус</w:t>
      </w:r>
      <w:proofErr w:type="spellEnd"/>
      <w:r w:rsidRPr="00314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САФУ им. М.В. Ломоносова; А.Г. Соловьев, СГМУ, г. Архангельск) и прошла процедуру адаптации и стандартизации. Методика предназначена для измерения для оценки степени выраженности </w:t>
      </w:r>
      <w:proofErr w:type="spellStart"/>
      <w:r w:rsidRPr="00314D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314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подростков с разными видами </w:t>
      </w:r>
      <w:proofErr w:type="spellStart"/>
      <w:r w:rsidRPr="00314D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314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поведения. Определяют показатели выраженности зависимого поведения (ЗП), </w:t>
      </w:r>
      <w:proofErr w:type="spellStart"/>
      <w:r w:rsidRPr="00314D6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самоповреждающего</w:t>
      </w:r>
      <w:proofErr w:type="spellEnd"/>
      <w:r w:rsidRPr="00314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(СП), агрессивного поведения (АП), </w:t>
      </w:r>
      <w:proofErr w:type="spellStart"/>
      <w:r w:rsidRPr="00314D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делинквентного</w:t>
      </w:r>
      <w:proofErr w:type="spellEnd"/>
      <w:r w:rsidRPr="00314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(ДП), социально обусловленного поведения (СОП) по содержанию вопросов, каждый из которых оценивают в баллах по шкале опросника. В зависимости от набранной по шкале суммы баллов оценивают степень выраженности конкретных видов </w:t>
      </w:r>
      <w:proofErr w:type="spellStart"/>
      <w:r w:rsidRPr="00314D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314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поведения: отсутствие признаков социально-психологической </w:t>
      </w:r>
      <w:proofErr w:type="spellStart"/>
      <w:r w:rsidRPr="00314D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314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легкая степень социально-психологической </w:t>
      </w:r>
      <w:proofErr w:type="spellStart"/>
      <w:r w:rsidRPr="00314D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314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высокая степень социально-психологической </w:t>
      </w:r>
      <w:proofErr w:type="spellStart"/>
      <w:r w:rsidRPr="00314D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314D6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 позволяет получить максимально полную информацию о наличии разного рода поведенческих девиаций у подростков при проведении мониторинговых исследований.</w:t>
      </w:r>
    </w:p>
    <w:p w:rsidR="00314D62" w:rsidRPr="00314D62" w:rsidRDefault="00314D62" w:rsidP="00314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14D62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314D62" w:rsidRPr="00314D62" w:rsidRDefault="00314D62" w:rsidP="00314D6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D6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Методический комплекс для выделения вероятностных предикторов возможного вовлечения школьников в потребление наркотических средств направлен на выявление некоторых личностных характеристик, которые на основе предварительного научного анализа были выделены как наиболее характерные для детей, склонных к потенциальному вовлечению в потребление наркотиков.</w:t>
      </w:r>
    </w:p>
    <w:p w:rsidR="00314D62" w:rsidRPr="00314D62" w:rsidRDefault="00314D62" w:rsidP="00314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D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методик состоит из 2 блоков, которые выявляют:</w:t>
      </w:r>
    </w:p>
    <w:p w:rsidR="00314D62" w:rsidRPr="00314D62" w:rsidRDefault="00314D62" w:rsidP="00314D62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14D62">
        <w:rPr>
          <w:rFonts w:ascii="Times New Roman" w:eastAsia="Times New Roman" w:hAnsi="Times New Roman" w:cs="Times New Roman"/>
          <w:sz w:val="23"/>
          <w:szCs w:val="23"/>
          <w:lang w:eastAsia="ru-RU"/>
        </w:rPr>
        <w:t>некоторые личностные характеристики, связанные с потенциальным рискованным поведением;</w:t>
      </w:r>
    </w:p>
    <w:p w:rsidR="00314D62" w:rsidRPr="00314D62" w:rsidRDefault="00314D62" w:rsidP="00314D62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14D62">
        <w:rPr>
          <w:rFonts w:ascii="Times New Roman" w:eastAsia="Times New Roman" w:hAnsi="Times New Roman" w:cs="Times New Roman"/>
          <w:sz w:val="23"/>
          <w:szCs w:val="23"/>
          <w:lang w:eastAsia="ru-RU"/>
        </w:rPr>
        <w:t>особенности стратегий при решении жизненных проблем;</w:t>
      </w:r>
    </w:p>
    <w:p w:rsidR="00314D62" w:rsidRPr="00314D62" w:rsidRDefault="00314D62" w:rsidP="00314D62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14D62">
        <w:rPr>
          <w:rFonts w:ascii="Times New Roman" w:eastAsia="Times New Roman" w:hAnsi="Times New Roman" w:cs="Times New Roman"/>
          <w:sz w:val="23"/>
          <w:szCs w:val="23"/>
          <w:lang w:eastAsia="ru-RU"/>
        </w:rPr>
        <w:t>особенности отношений с родителями или другими близкими людьми.</w:t>
      </w:r>
      <w:bookmarkStart w:id="0" w:name="_GoBack"/>
      <w:bookmarkEnd w:id="0"/>
    </w:p>
    <w:p w:rsidR="00314D62" w:rsidRPr="00314D62" w:rsidRDefault="00314D62" w:rsidP="00314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14D62" w:rsidRDefault="00314D62" w:rsidP="00314D6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оценки уровня адаптации ребенка к школе, предупреждения возможного неблагополучия в психическом и личностном развитии первоклассников неизбежно ставит перед школьным психологом задачу выбора соответствующих диагностических средств. Большинство авторов, исследующих проблемы адаптации, приводит различные батареи методик, позволяющие осуществить глубокий анализ вариантов и причин </w:t>
      </w:r>
      <w:proofErr w:type="spellStart"/>
      <w:r w:rsidRPr="00314D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314D6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выстроить соответствующие стратегии коррекционной и развивающей работы [1,2,4,6]. Однако, как правило, все эти подходы объединяет одно обстоятельство: речь идет об углубленном индивидуальном обследовании.</w:t>
      </w:r>
    </w:p>
    <w:p w:rsidR="00314D62" w:rsidRPr="00314D62" w:rsidRDefault="00314D62" w:rsidP="00314D62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D62" w:rsidRPr="00314D62" w:rsidRDefault="00314D62" w:rsidP="00314D6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Опросник дает возможность выявить наличие психологического фактора риска, оказывающего непосредственное влияние на  формирование у обучающихся </w:t>
      </w:r>
      <w:proofErr w:type="spellStart"/>
      <w:r w:rsidRPr="00314D6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аддиктивных</w:t>
      </w:r>
      <w:proofErr w:type="spellEnd"/>
      <w:r w:rsidRPr="00314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жизненных установок. </w:t>
      </w:r>
      <w:proofErr w:type="gramStart"/>
      <w:r w:rsidRPr="00314D6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фактор включает: тенденцию к принятию недостаточно обдуманных, взвешенных решений, неумение организовывать свое время и порядок выполнения дел, низкий самоконтроль поведения, слабоволие, недобросовестность, безответственность, легкомысленность, беспринципность, неприятие себя и других, наличие защитных барьеров в осмыслении своего актуального опыта, кажущееся решение проблем, восприятие подростками родителей как агрессивных, чрезмерно строгих, эмоционально холодных, чрезмерно критикующих, отношение к привычкам как пассивное, слабовольное.</w:t>
      </w:r>
      <w:proofErr w:type="gramEnd"/>
    </w:p>
    <w:p w:rsidR="00314D62" w:rsidRDefault="00314D62" w:rsidP="00314D62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14D62" w:rsidRPr="00314D62" w:rsidRDefault="00314D62" w:rsidP="00314D6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D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помощи данной методики диагностируется состояние личности без депрессии; состояние легкой </w:t>
      </w:r>
      <w:proofErr w:type="spellStart"/>
      <w:r w:rsidRPr="00314D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депресси</w:t>
      </w:r>
      <w:proofErr w:type="spellEnd"/>
      <w:r w:rsidRPr="00314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ситуативного или невротического генеза; </w:t>
      </w:r>
      <w:proofErr w:type="spellStart"/>
      <w:r w:rsidRPr="00314D6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субдепрессивно</w:t>
      </w:r>
      <w:proofErr w:type="spellEnd"/>
      <w:r w:rsidRPr="00314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или замаскированная депрессия; истинное депрессивное состояние.</w:t>
      </w:r>
    </w:p>
    <w:p w:rsidR="00314D62" w:rsidRPr="00314D62" w:rsidRDefault="00314D62" w:rsidP="00314D6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D62" w:rsidRPr="00314D62" w:rsidRDefault="00314D62" w:rsidP="00314D6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этнопсихологических исследованиях особое место занимает проблема изучения агрессивного поведения. Определение уровня агрессивности может помочь в профилактике межэтнических конфликтов и стабилизации социальной и экономической ситуации в стране. </w:t>
      </w:r>
      <w:proofErr w:type="gramStart"/>
      <w:r w:rsidRPr="00314D62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Агрессивное поведение – это специфическая форма действий человека, характеризующаяся демонстрацией превосходства в силе или применением силы по отношению к другому либо группе лиц, которым субъект стремится причинить ущерб.</w:t>
      </w:r>
      <w:proofErr w:type="gramEnd"/>
      <w:r w:rsidRPr="00314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Агрессивное поведение целесообразно рассматривать как противоположное поведению адаптивному. Адаптивное поведение предполагает взаимодействие человека с другими людьми, согласование интересов, требований и ожиданий его участников. Психологи Б. </w:t>
      </w:r>
      <w:proofErr w:type="spellStart"/>
      <w:proofErr w:type="gramStart"/>
      <w:r w:rsidRPr="00314D6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Басс</w:t>
      </w:r>
      <w:proofErr w:type="spellEnd"/>
      <w:proofErr w:type="gramEnd"/>
      <w:r w:rsidRPr="00314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Р. </w:t>
      </w:r>
      <w:proofErr w:type="spellStart"/>
      <w:r w:rsidRPr="00314D6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Дарки</w:t>
      </w:r>
      <w:proofErr w:type="spellEnd"/>
      <w:r w:rsidRPr="00314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разработали тест, оценивающий уровень агрессивного поведения человека.</w:t>
      </w:r>
    </w:p>
    <w:p w:rsidR="00314D62" w:rsidRPr="00314D62" w:rsidRDefault="00314D62" w:rsidP="00314D6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D62" w:rsidRPr="00314D62" w:rsidRDefault="00314D62" w:rsidP="00314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D62" w:rsidRPr="00314D62" w:rsidRDefault="00314D62" w:rsidP="00314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C12" w:rsidRPr="00314D62" w:rsidRDefault="006B5C12" w:rsidP="00314D6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B5C12" w:rsidRPr="00314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C57"/>
    <w:multiLevelType w:val="multilevel"/>
    <w:tmpl w:val="B8A66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D976FF"/>
    <w:multiLevelType w:val="hybridMultilevel"/>
    <w:tmpl w:val="CE68F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D62"/>
    <w:rsid w:val="00314D62"/>
    <w:rsid w:val="006B5C12"/>
    <w:rsid w:val="00A6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4D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4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2021-10-25T02:56:00Z</cp:lastPrinted>
  <dcterms:created xsi:type="dcterms:W3CDTF">2021-10-25T02:49:00Z</dcterms:created>
  <dcterms:modified xsi:type="dcterms:W3CDTF">2021-10-25T05:46:00Z</dcterms:modified>
</cp:coreProperties>
</file>